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21"/>
          <w:sz w:val="28"/>
          <w:szCs w:val="28"/>
        </w:rPr>
      </w:pPr>
    </w:p>
    <w:p w:rsid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21"/>
          <w:sz w:val="28"/>
          <w:szCs w:val="28"/>
        </w:rPr>
      </w:pPr>
      <w:bookmarkStart w:id="0" w:name="_GoBack"/>
      <w:bookmarkEnd w:id="0"/>
    </w:p>
    <w:p w:rsidR="006E6E01" w:rsidRDefault="006E6E01" w:rsidP="006E6E0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21"/>
          <w:sz w:val="24"/>
          <w:szCs w:val="24"/>
        </w:rPr>
      </w:pPr>
      <w:r>
        <w:rPr>
          <w:rFonts w:ascii="Times-Bold" w:hAnsi="Times-Bold" w:cs="Times-Bold"/>
          <w:b/>
          <w:bCs/>
          <w:color w:val="000021"/>
          <w:sz w:val="24"/>
          <w:szCs w:val="24"/>
        </w:rPr>
        <w:t>OGÓLNA INFORMACJA O KONKURSIE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Celem konkursu jest kształtowanie i popularyzowanie wiedzy o historii naszego regionu,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zwłaszcza kulturze środowisk wiejskich. Jest to konkurs, którego główną ideą jest gromadzenie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różnorakich zapisów na temat szerokorozumianej tematyki śląskiej. Idzie nam o zbieranie i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spisanie żywotnych jeszcze w pamięci starszych pokoleń przekazów na temat: obrzędów,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legend, podań, ważnych wydarzeń lokalnych, historii rodzinnych, biografii mieszkańców (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ciekawych postaci, niezwykłych osobowości), ginącego rzemiosła, zwyczajów, obyczajów.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Podane przykłady nie wyczerpują oczywiście innych zagadnień. Mogą nimi być na przykład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tematy związane z architekturą (zarówno świecką, jak i sakralną), historią miejscowości, jej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zabytkami. Generalnie można pisać o wszystkim, co zdaniem uczestnika Konkursu zasługuje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na uwagę, i z jego punktu widzenia jest ważne dla kultury naszego regionu. Istotne jest, aby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 xml:space="preserve">praca była autorska, napisana z przekazów, bądź osobistych doświadczeń i przeżyć 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 xml:space="preserve">autora. To 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>ostatecznie od niego samego, jego wyobraźni, pisarskiego talentu, zależeć będzie oryginalno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 xml:space="preserve">ść 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>i wartość pracy, którą oceni powołane przez organizatorów jury.</w:t>
      </w:r>
    </w:p>
    <w:p w:rsid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21"/>
          <w:sz w:val="24"/>
          <w:szCs w:val="24"/>
        </w:rPr>
      </w:pP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21"/>
          <w:sz w:val="24"/>
          <w:szCs w:val="24"/>
        </w:rPr>
      </w:pP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21"/>
          <w:sz w:val="24"/>
          <w:szCs w:val="24"/>
        </w:rPr>
      </w:pPr>
      <w:r w:rsidRPr="006E6E01">
        <w:rPr>
          <w:rFonts w:ascii="Times New Roman" w:hAnsi="Times New Roman" w:cs="Times New Roman"/>
          <w:b/>
          <w:bCs/>
          <w:color w:val="000021"/>
          <w:sz w:val="24"/>
          <w:szCs w:val="24"/>
        </w:rPr>
        <w:t>FORMA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21"/>
          <w:sz w:val="24"/>
          <w:szCs w:val="24"/>
        </w:rPr>
      </w:pP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Konkurs ma form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 xml:space="preserve"> prac pisemnych. Ponieważ jednym z celów przedsięwzięcia jest także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upowszechnianie śląskich gwar i dialektów, proponujemy uczestnikom konkursu, aby podjęli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próbę napisania pracy w śląskim dialekcie - fonetycznie, w takim, jakim posługują się na co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dzień. Osoby nie znające gwary mogą napisać pracę w języku literackim.</w:t>
      </w:r>
    </w:p>
    <w:p w:rsid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21"/>
          <w:sz w:val="24"/>
          <w:szCs w:val="24"/>
        </w:rPr>
      </w:pPr>
    </w:p>
    <w:p w:rsid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21"/>
          <w:sz w:val="24"/>
          <w:szCs w:val="24"/>
        </w:rPr>
      </w:pP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21"/>
          <w:sz w:val="24"/>
          <w:szCs w:val="24"/>
        </w:rPr>
      </w:pPr>
      <w:r w:rsidRPr="006E6E01">
        <w:rPr>
          <w:rFonts w:ascii="Times New Roman" w:hAnsi="Times New Roman" w:cs="Times New Roman"/>
          <w:b/>
          <w:bCs/>
          <w:color w:val="000021"/>
          <w:sz w:val="24"/>
          <w:szCs w:val="24"/>
        </w:rPr>
        <w:t>Prawa autorskie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6E01">
        <w:rPr>
          <w:rFonts w:ascii="Times New Roman" w:hAnsi="Times New Roman" w:cs="Times New Roman"/>
          <w:color w:val="000000"/>
          <w:sz w:val="20"/>
          <w:szCs w:val="20"/>
        </w:rPr>
        <w:t>Nadesłane na konkurs prace pozostają własnością organizatora. Ich rozpowszechnianie (prasa, audycje radiowe,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6E01">
        <w:rPr>
          <w:rFonts w:ascii="Times New Roman" w:hAnsi="Times New Roman" w:cs="Times New Roman"/>
          <w:color w:val="000000"/>
          <w:sz w:val="20"/>
          <w:szCs w:val="20"/>
        </w:rPr>
        <w:t>TV, publikacje) podlegają ochronie z godnie z ustawą z dnia 4 lutego 1994 r. Dz.U. 1994 Nr 24 poz. 83 o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6E01">
        <w:rPr>
          <w:rFonts w:ascii="Times New Roman" w:hAnsi="Times New Roman" w:cs="Times New Roman"/>
          <w:color w:val="000000"/>
          <w:sz w:val="20"/>
          <w:szCs w:val="20"/>
        </w:rPr>
        <w:t>prawie autorskim i prawach pokrewnych oraz ustawą z dnia 29 sierpnia 1997 r. o ochronie danych osobowych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6E01">
        <w:rPr>
          <w:rFonts w:ascii="Times New Roman" w:hAnsi="Times New Roman" w:cs="Times New Roman"/>
          <w:color w:val="000000"/>
          <w:sz w:val="20"/>
          <w:szCs w:val="20"/>
        </w:rPr>
        <w:t>tj. Dz. U. z 2002 r. Nr 101, poz.926, Nr 153, poz. 1271, z 2004 r. Nr 25, poz. 219, Nr 33, poz. 285, z 2006 r. Nr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6E01">
        <w:rPr>
          <w:rFonts w:ascii="Times New Roman" w:hAnsi="Times New Roman" w:cs="Times New Roman"/>
          <w:color w:val="000000"/>
          <w:sz w:val="20"/>
          <w:szCs w:val="20"/>
        </w:rPr>
        <w:t>104, poz. 708 i 711, z 2007 r. Nr 165, poz. 1170, Nr 176, poz. 1238, z 2010 r. Nr 41, poz.233, Nr 182, poz.1228,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6E01">
        <w:rPr>
          <w:rFonts w:ascii="Times New Roman" w:hAnsi="Times New Roman" w:cs="Times New Roman"/>
          <w:color w:val="000000"/>
          <w:sz w:val="20"/>
          <w:szCs w:val="20"/>
        </w:rPr>
        <w:t>Nr 229, poz.1497, z 2011 r. Nr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6E01">
        <w:rPr>
          <w:rFonts w:ascii="Times New Roman" w:hAnsi="Times New Roman" w:cs="Times New Roman"/>
          <w:color w:val="000000"/>
          <w:sz w:val="20"/>
          <w:szCs w:val="20"/>
        </w:rPr>
        <w:t>230, poz. 1371. Uczestnicy Konkursu objęci są ochroną danych osobowych. Ewentualna publikacja pracy może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6E01">
        <w:rPr>
          <w:rFonts w:ascii="Times New Roman" w:hAnsi="Times New Roman" w:cs="Times New Roman"/>
          <w:color w:val="000000"/>
          <w:sz w:val="20"/>
          <w:szCs w:val="20"/>
        </w:rPr>
        <w:t>być realizowana po uzyskaniu pisemnej zgody autora pracy.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21"/>
          <w:sz w:val="24"/>
          <w:szCs w:val="24"/>
        </w:rPr>
      </w:pPr>
      <w:r w:rsidRPr="006E6E01">
        <w:rPr>
          <w:rFonts w:ascii="Times New Roman" w:hAnsi="Times New Roman" w:cs="Times New Roman"/>
          <w:b/>
          <w:bCs/>
          <w:color w:val="000021"/>
          <w:sz w:val="24"/>
          <w:szCs w:val="24"/>
        </w:rPr>
        <w:t>Kategorie wiekowe :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b/>
          <w:bCs/>
          <w:color w:val="000021"/>
          <w:sz w:val="24"/>
          <w:szCs w:val="24"/>
        </w:rPr>
        <w:t xml:space="preserve">I 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>– uczniowie klas 1-4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b/>
          <w:bCs/>
          <w:color w:val="000021"/>
          <w:sz w:val="24"/>
          <w:szCs w:val="24"/>
        </w:rPr>
        <w:t xml:space="preserve">II 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>– uczniowie klas 5-6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b/>
          <w:bCs/>
          <w:color w:val="000021"/>
          <w:sz w:val="24"/>
          <w:szCs w:val="24"/>
        </w:rPr>
        <w:t xml:space="preserve">III 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>– uczn</w:t>
      </w:r>
      <w:r>
        <w:rPr>
          <w:rFonts w:ascii="Times New Roman" w:hAnsi="Times New Roman" w:cs="Times New Roman"/>
          <w:color w:val="000000"/>
          <w:sz w:val="24"/>
          <w:szCs w:val="24"/>
        </w:rPr>
        <w:t>iowie klas VII i VIII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b/>
          <w:bCs/>
          <w:color w:val="000021"/>
          <w:sz w:val="24"/>
          <w:szCs w:val="24"/>
        </w:rPr>
        <w:t xml:space="preserve">IV </w:t>
      </w:r>
      <w:r w:rsidRPr="006E6E01">
        <w:rPr>
          <w:rFonts w:ascii="Times New Roman" w:hAnsi="Times New Roman" w:cs="Times New Roman"/>
          <w:color w:val="000000"/>
          <w:sz w:val="24"/>
          <w:szCs w:val="24"/>
        </w:rPr>
        <w:t>– pozostali: uczniowie szkół zawodowych, średnich, studenci osoby dorosłe.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21"/>
          <w:sz w:val="24"/>
          <w:szCs w:val="24"/>
        </w:rPr>
      </w:pPr>
      <w:r w:rsidRPr="006E6E01">
        <w:rPr>
          <w:rFonts w:ascii="Times New Roman" w:hAnsi="Times New Roman" w:cs="Times New Roman"/>
          <w:b/>
          <w:bCs/>
          <w:color w:val="000021"/>
          <w:sz w:val="24"/>
          <w:szCs w:val="24"/>
        </w:rPr>
        <w:t>Nagrody:</w:t>
      </w:r>
    </w:p>
    <w:p w:rsidR="006E6E01" w:rsidRPr="006E6E01" w:rsidRDefault="006E6E01" w:rsidP="006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Organizatorzy przewidują nagrodzić 44 uczestników.</w:t>
      </w:r>
    </w:p>
    <w:p w:rsidR="00B22979" w:rsidRPr="006E6E01" w:rsidRDefault="006E6E01" w:rsidP="006E6E01">
      <w:pPr>
        <w:rPr>
          <w:rFonts w:ascii="Times New Roman" w:hAnsi="Times New Roman" w:cs="Times New Roman"/>
        </w:rPr>
      </w:pPr>
      <w:r w:rsidRPr="006E6E01">
        <w:rPr>
          <w:rFonts w:ascii="Times New Roman" w:hAnsi="Times New Roman" w:cs="Times New Roman"/>
          <w:color w:val="000000"/>
          <w:sz w:val="24"/>
          <w:szCs w:val="24"/>
        </w:rPr>
        <w:t>Przewidywana wartość nagród: 8 000 zł</w:t>
      </w:r>
    </w:p>
    <w:sectPr w:rsidR="00B22979" w:rsidRPr="006E6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60" w:rsidRDefault="00C64760" w:rsidP="006E6E01">
      <w:pPr>
        <w:spacing w:after="0" w:line="240" w:lineRule="auto"/>
      </w:pPr>
      <w:r>
        <w:separator/>
      </w:r>
    </w:p>
  </w:endnote>
  <w:endnote w:type="continuationSeparator" w:id="0">
    <w:p w:rsidR="00C64760" w:rsidRDefault="00C64760" w:rsidP="006E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60" w:rsidRDefault="00C64760" w:rsidP="006E6E01">
      <w:pPr>
        <w:spacing w:after="0" w:line="240" w:lineRule="auto"/>
      </w:pPr>
      <w:r>
        <w:separator/>
      </w:r>
    </w:p>
  </w:footnote>
  <w:footnote w:type="continuationSeparator" w:id="0">
    <w:p w:rsidR="00C64760" w:rsidRDefault="00C64760" w:rsidP="006E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01" w:rsidRDefault="006E6E01" w:rsidP="006E6E01">
    <w:pPr>
      <w:autoSpaceDE w:val="0"/>
      <w:autoSpaceDN w:val="0"/>
      <w:adjustRightInd w:val="0"/>
      <w:spacing w:after="0" w:line="240" w:lineRule="auto"/>
      <w:jc w:val="center"/>
      <w:rPr>
        <w:rFonts w:ascii="Times-BoldItalic" w:hAnsi="Times-BoldItalic" w:cs="Times-BoldItalic"/>
        <w:b/>
        <w:bCs/>
        <w:i/>
        <w:iCs/>
        <w:color w:val="000021"/>
        <w:sz w:val="28"/>
        <w:szCs w:val="28"/>
      </w:rPr>
    </w:pPr>
    <w:r>
      <w:rPr>
        <w:noProof/>
        <w:lang w:eastAsia="pl-PL"/>
      </w:rPr>
      <w:drawing>
        <wp:inline distT="0" distB="0" distL="0" distR="0" wp14:anchorId="117B3626" wp14:editId="3ED91BEF">
          <wp:extent cx="1876425" cy="1047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512" cy="105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-BoldItalic" w:hAnsi="Times-BoldItalic" w:cs="Times-BoldItalic"/>
        <w:b/>
        <w:bCs/>
        <w:i/>
        <w:iCs/>
        <w:color w:val="000021"/>
        <w:sz w:val="28"/>
        <w:szCs w:val="28"/>
      </w:rPr>
      <w:t xml:space="preserve">XXV Regionalny Konkurs Literacki </w:t>
    </w:r>
    <w:r>
      <w:rPr>
        <w:noProof/>
        <w:lang w:eastAsia="pl-PL"/>
      </w:rPr>
      <w:drawing>
        <wp:inline distT="0" distB="0" distL="0" distR="0" wp14:anchorId="78DA5E6E" wp14:editId="6C659EB7">
          <wp:extent cx="885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E01" w:rsidRDefault="006E6E01" w:rsidP="006E6E01">
    <w:pPr>
      <w:autoSpaceDE w:val="0"/>
      <w:autoSpaceDN w:val="0"/>
      <w:adjustRightInd w:val="0"/>
      <w:spacing w:after="0" w:line="240" w:lineRule="auto"/>
      <w:jc w:val="center"/>
      <w:rPr>
        <w:rFonts w:ascii="Times-BoldItalic" w:hAnsi="Times-BoldItalic" w:cs="Times-BoldItalic"/>
        <w:b/>
        <w:bCs/>
        <w:i/>
        <w:iCs/>
        <w:color w:val="000021"/>
        <w:sz w:val="28"/>
        <w:szCs w:val="28"/>
      </w:rPr>
    </w:pPr>
    <w:r>
      <w:rPr>
        <w:rFonts w:ascii="Times-BoldItalic" w:hAnsi="Times-BoldItalic" w:cs="Times-BoldItalic"/>
        <w:b/>
        <w:bCs/>
        <w:i/>
        <w:iCs/>
        <w:color w:val="000021"/>
        <w:sz w:val="28"/>
        <w:szCs w:val="28"/>
      </w:rPr>
      <w:t xml:space="preserve">„Ze </w:t>
    </w:r>
    <w:r>
      <w:rPr>
        <w:rFonts w:ascii="TimesNewRoman,BoldItalic" w:hAnsi="TimesNewRoman,BoldItalic" w:cs="TimesNewRoman,BoldItalic"/>
        <w:b/>
        <w:bCs/>
        <w:i/>
        <w:iCs/>
        <w:color w:val="000021"/>
        <w:sz w:val="28"/>
        <w:szCs w:val="28"/>
      </w:rPr>
      <w:t>Ś</w:t>
    </w:r>
    <w:r>
      <w:rPr>
        <w:rFonts w:ascii="Times-BoldItalic" w:hAnsi="Times-BoldItalic" w:cs="Times-BoldItalic"/>
        <w:b/>
        <w:bCs/>
        <w:i/>
        <w:iCs/>
        <w:color w:val="000021"/>
        <w:sz w:val="28"/>
        <w:szCs w:val="28"/>
      </w:rPr>
      <w:t>l</w:t>
    </w:r>
    <w:r>
      <w:rPr>
        <w:rFonts w:ascii="TimesNewRoman,BoldItalic" w:hAnsi="TimesNewRoman,BoldItalic" w:cs="TimesNewRoman,BoldItalic"/>
        <w:b/>
        <w:bCs/>
        <w:i/>
        <w:iCs/>
        <w:color w:val="000021"/>
        <w:sz w:val="28"/>
        <w:szCs w:val="28"/>
      </w:rPr>
      <w:t>ą</w:t>
    </w:r>
    <w:r>
      <w:rPr>
        <w:rFonts w:ascii="Times-BoldItalic" w:hAnsi="Times-BoldItalic" w:cs="Times-BoldItalic"/>
        <w:b/>
        <w:bCs/>
        <w:i/>
        <w:iCs/>
        <w:color w:val="000021"/>
        <w:sz w:val="28"/>
        <w:szCs w:val="28"/>
      </w:rPr>
      <w:t>skiem na ty”</w:t>
    </w:r>
  </w:p>
  <w:p w:rsidR="006E6E01" w:rsidRDefault="006E6E01">
    <w:pPr>
      <w:pStyle w:val="Nagwek"/>
    </w:pPr>
    <w:r>
      <w:tab/>
      <w:t xml:space="preserve">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01"/>
    <w:rsid w:val="006E6E01"/>
    <w:rsid w:val="00B22979"/>
    <w:rsid w:val="00C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01"/>
  </w:style>
  <w:style w:type="paragraph" w:styleId="Stopka">
    <w:name w:val="footer"/>
    <w:basedOn w:val="Normalny"/>
    <w:link w:val="StopkaZnak"/>
    <w:uiPriority w:val="99"/>
    <w:unhideWhenUsed/>
    <w:rsid w:val="006E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01"/>
  </w:style>
  <w:style w:type="paragraph" w:styleId="Tekstdymka">
    <w:name w:val="Balloon Text"/>
    <w:basedOn w:val="Normalny"/>
    <w:link w:val="TekstdymkaZnak"/>
    <w:uiPriority w:val="99"/>
    <w:semiHidden/>
    <w:unhideWhenUsed/>
    <w:rsid w:val="006E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01"/>
  </w:style>
  <w:style w:type="paragraph" w:styleId="Stopka">
    <w:name w:val="footer"/>
    <w:basedOn w:val="Normalny"/>
    <w:link w:val="StopkaZnak"/>
    <w:uiPriority w:val="99"/>
    <w:unhideWhenUsed/>
    <w:rsid w:val="006E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01"/>
  </w:style>
  <w:style w:type="paragraph" w:styleId="Tekstdymka">
    <w:name w:val="Balloon Text"/>
    <w:basedOn w:val="Normalny"/>
    <w:link w:val="TekstdymkaZnak"/>
    <w:uiPriority w:val="99"/>
    <w:semiHidden/>
    <w:unhideWhenUsed/>
    <w:rsid w:val="006E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2019-09-11T11:10:00Z</dcterms:created>
  <dcterms:modified xsi:type="dcterms:W3CDTF">2019-09-11T11:18:00Z</dcterms:modified>
</cp:coreProperties>
</file>